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1EB1" w14:textId="77777777" w:rsidR="00492B30" w:rsidRDefault="00C3035A">
      <w:pPr>
        <w:pStyle w:val="Standard"/>
        <w:jc w:val="center"/>
        <w:rPr>
          <w:rFonts w:hint="eastAsia"/>
          <w:b/>
          <w:bCs/>
        </w:rPr>
      </w:pPr>
      <w:r>
        <w:rPr>
          <w:b/>
          <w:bCs/>
        </w:rPr>
        <w:t>COMMISSION MEDICALE DU 05 OCTOBRE 2021</w:t>
      </w:r>
    </w:p>
    <w:p w14:paraId="6C932BB0" w14:textId="77777777" w:rsidR="00492B30" w:rsidRDefault="00492B30">
      <w:pPr>
        <w:pStyle w:val="Standard"/>
        <w:rPr>
          <w:rFonts w:hint="eastAsia"/>
        </w:rPr>
      </w:pPr>
    </w:p>
    <w:p w14:paraId="64FFF266" w14:textId="77777777" w:rsidR="00492B30" w:rsidRDefault="00492B30">
      <w:pPr>
        <w:pStyle w:val="Standard"/>
        <w:rPr>
          <w:rFonts w:hint="eastAsia"/>
        </w:rPr>
      </w:pPr>
    </w:p>
    <w:p w14:paraId="4A032FCF" w14:textId="2C485A89" w:rsidR="00492B30" w:rsidRDefault="00C3035A" w:rsidP="0072470D">
      <w:pPr>
        <w:pStyle w:val="Standard"/>
        <w:jc w:val="both"/>
        <w:rPr>
          <w:rFonts w:hint="eastAsia"/>
        </w:rPr>
      </w:pPr>
      <w:r>
        <w:t>L</w:t>
      </w:r>
      <w:r w:rsidR="0072470D">
        <w:t>a</w:t>
      </w:r>
      <w:r>
        <w:t xml:space="preserve"> première réunion de la commission médicale s’est déroulée le 5 octobre.</w:t>
      </w:r>
    </w:p>
    <w:p w14:paraId="774E0298" w14:textId="668C3D91" w:rsidR="00492B30" w:rsidRDefault="00C3035A" w:rsidP="0072470D">
      <w:pPr>
        <w:pStyle w:val="Standard"/>
        <w:jc w:val="both"/>
        <w:rPr>
          <w:rFonts w:hint="eastAsia"/>
        </w:rPr>
      </w:pPr>
      <w:r>
        <w:t xml:space="preserve">Nous étions 2 </w:t>
      </w:r>
      <w:r w:rsidR="0072470D">
        <w:t xml:space="preserve">à </w:t>
      </w:r>
      <w:r>
        <w:t>être connectés, Marie-Rose et moi</w:t>
      </w:r>
      <w:r w:rsidR="0072470D">
        <w:t>-</w:t>
      </w:r>
      <w:r>
        <w:t>même. Les autres membres étaient retenus par d’autres activités.</w:t>
      </w:r>
    </w:p>
    <w:p w14:paraId="06C67EBA" w14:textId="77777777" w:rsidR="00492B30" w:rsidRDefault="00492B30" w:rsidP="0072470D">
      <w:pPr>
        <w:pStyle w:val="Standard"/>
        <w:jc w:val="both"/>
        <w:rPr>
          <w:rFonts w:hint="eastAsia"/>
        </w:rPr>
      </w:pPr>
    </w:p>
    <w:p w14:paraId="07F862A4" w14:textId="77777777" w:rsidR="00492B30" w:rsidRDefault="00C3035A" w:rsidP="0072470D">
      <w:pPr>
        <w:pStyle w:val="Standard"/>
        <w:jc w:val="both"/>
        <w:rPr>
          <w:rFonts w:hint="eastAsia"/>
        </w:rPr>
      </w:pPr>
      <w:r>
        <w:t>Dans la continuité de notre réunion et avec les remarques que vous nous avez transmises, je voudrais vous soumettre un texte qui sera transmis au CA du comité pour débat et approbation.</w:t>
      </w:r>
    </w:p>
    <w:p w14:paraId="5EECE27A" w14:textId="77777777" w:rsidR="00492B30" w:rsidRDefault="00492B30" w:rsidP="0072470D">
      <w:pPr>
        <w:pStyle w:val="Standard"/>
        <w:jc w:val="both"/>
        <w:rPr>
          <w:rFonts w:hint="eastAsia"/>
        </w:rPr>
      </w:pPr>
    </w:p>
    <w:p w14:paraId="40B9454D" w14:textId="77777777" w:rsidR="00492B30" w:rsidRDefault="00492B30" w:rsidP="0072470D">
      <w:pPr>
        <w:pStyle w:val="Standard"/>
        <w:jc w:val="both"/>
        <w:rPr>
          <w:rFonts w:hint="eastAsia"/>
        </w:rPr>
      </w:pPr>
    </w:p>
    <w:p w14:paraId="1EA472CA" w14:textId="77777777" w:rsidR="00492B30" w:rsidRDefault="00C3035A" w:rsidP="0072470D">
      <w:pPr>
        <w:pStyle w:val="Standard"/>
        <w:jc w:val="both"/>
        <w:rPr>
          <w:rFonts w:hint="eastAsia"/>
        </w:rPr>
      </w:pPr>
      <w:r>
        <w:t>Compte-rendu des travaux réalisés au sein de la commission médicale du CD 17.</w:t>
      </w:r>
    </w:p>
    <w:p w14:paraId="25D484BA" w14:textId="6EC6079E" w:rsidR="00492B30" w:rsidRDefault="00C3035A" w:rsidP="0072470D">
      <w:pPr>
        <w:pStyle w:val="Standard"/>
        <w:jc w:val="both"/>
        <w:rPr>
          <w:rFonts w:hint="eastAsia"/>
        </w:rPr>
      </w:pPr>
      <w:r>
        <w:t>On</w:t>
      </w:r>
      <w:r w:rsidR="0072470D">
        <w:t>t</w:t>
      </w:r>
      <w:r>
        <w:t xml:space="preserve"> participé aux débats :</w:t>
      </w:r>
    </w:p>
    <w:p w14:paraId="64F4A923" w14:textId="4D35F000" w:rsidR="00492B30" w:rsidRDefault="00C3035A" w:rsidP="0072470D">
      <w:pPr>
        <w:pStyle w:val="Standard"/>
        <w:jc w:val="both"/>
        <w:rPr>
          <w:rFonts w:hint="eastAsia"/>
        </w:rPr>
      </w:pPr>
      <w:r>
        <w:t xml:space="preserve">Marie-Rose Boiteau, Ludovic </w:t>
      </w:r>
      <w:proofErr w:type="spellStart"/>
      <w:r>
        <w:t>Laumiau</w:t>
      </w:r>
      <w:proofErr w:type="spellEnd"/>
      <w:r>
        <w:t xml:space="preserve">, Constantin Mathilde, Fournier Sébastien, Grolleau Chantal, Riff </w:t>
      </w:r>
      <w:r w:rsidR="0072470D">
        <w:t>Y</w:t>
      </w:r>
      <w:r>
        <w:t>annick et Bruno Cerveau.</w:t>
      </w:r>
    </w:p>
    <w:p w14:paraId="19098E31" w14:textId="77777777" w:rsidR="00492B30" w:rsidRDefault="00492B30" w:rsidP="0072470D">
      <w:pPr>
        <w:pStyle w:val="Standard"/>
        <w:jc w:val="both"/>
        <w:rPr>
          <w:rFonts w:hint="eastAsia"/>
        </w:rPr>
      </w:pPr>
    </w:p>
    <w:p w14:paraId="1EA0A58D" w14:textId="77777777" w:rsidR="00492B30" w:rsidRDefault="00C3035A" w:rsidP="0072470D">
      <w:pPr>
        <w:pStyle w:val="Standard"/>
        <w:jc w:val="both"/>
        <w:rPr>
          <w:rFonts w:hint="eastAsia"/>
        </w:rPr>
      </w:pPr>
      <w:r>
        <w:rPr>
          <w:u w:val="single"/>
        </w:rPr>
        <w:t>Les constats</w:t>
      </w:r>
      <w:r>
        <w:t> :</w:t>
      </w:r>
    </w:p>
    <w:p w14:paraId="13FBCB19" w14:textId="77777777" w:rsidR="00492B30" w:rsidRDefault="00492B30" w:rsidP="0072470D">
      <w:pPr>
        <w:pStyle w:val="Standard"/>
        <w:jc w:val="both"/>
        <w:rPr>
          <w:rFonts w:hint="eastAsia"/>
        </w:rPr>
      </w:pPr>
    </w:p>
    <w:p w14:paraId="3DAB2C63" w14:textId="77777777" w:rsidR="00492B30" w:rsidRDefault="00C3035A" w:rsidP="0072470D">
      <w:pPr>
        <w:pStyle w:val="Standard"/>
        <w:numPr>
          <w:ilvl w:val="0"/>
          <w:numId w:val="1"/>
        </w:numPr>
        <w:jc w:val="both"/>
        <w:rPr>
          <w:rFonts w:hint="eastAsia"/>
        </w:rPr>
      </w:pPr>
      <w:r>
        <w:rPr>
          <w:b/>
          <w:bCs/>
        </w:rPr>
        <w:t>« Les enfants sont moins dégourdis au niveau moteur – Les 9-16 ans ont perdus 25 % de leur condition physique en 20 ans ».</w:t>
      </w:r>
    </w:p>
    <w:p w14:paraId="6AD2B58B" w14:textId="77777777" w:rsidR="00492B30" w:rsidRDefault="00C3035A" w:rsidP="0072470D">
      <w:pPr>
        <w:pStyle w:val="Standard"/>
        <w:jc w:val="both"/>
        <w:rPr>
          <w:rFonts w:hint="eastAsia"/>
        </w:rPr>
      </w:pPr>
      <w:r>
        <w:t>Ce constat peut être consulté dans le magazine « approche du handball » de septembre 2020.</w:t>
      </w:r>
    </w:p>
    <w:p w14:paraId="308B7EB2" w14:textId="77777777" w:rsidR="00492B30" w:rsidRDefault="00492B30" w:rsidP="0072470D">
      <w:pPr>
        <w:pStyle w:val="Standard"/>
        <w:jc w:val="both"/>
        <w:rPr>
          <w:rFonts w:hint="eastAsia"/>
        </w:rPr>
      </w:pPr>
    </w:p>
    <w:p w14:paraId="72884D66" w14:textId="77777777" w:rsidR="00492B30" w:rsidRDefault="00C3035A" w:rsidP="0072470D">
      <w:pPr>
        <w:pStyle w:val="Standard"/>
        <w:numPr>
          <w:ilvl w:val="0"/>
          <w:numId w:val="2"/>
        </w:numPr>
        <w:jc w:val="both"/>
        <w:rPr>
          <w:rFonts w:hint="eastAsia"/>
        </w:rPr>
      </w:pPr>
      <w:r>
        <w:t>Il y a peu d’action de prévention au sein de nos sélections jeunes. Après interrogation de nos instances régionales, il semblerait qu’il n’existe pas de plan d’action dans ce domaine.</w:t>
      </w:r>
    </w:p>
    <w:p w14:paraId="720E40FB" w14:textId="77777777" w:rsidR="00492B30" w:rsidRDefault="00492B30" w:rsidP="0072470D">
      <w:pPr>
        <w:pStyle w:val="Standard"/>
        <w:jc w:val="both"/>
        <w:rPr>
          <w:rFonts w:hint="eastAsia"/>
        </w:rPr>
      </w:pPr>
    </w:p>
    <w:p w14:paraId="27DFD200" w14:textId="77777777" w:rsidR="00492B30" w:rsidRDefault="00C3035A" w:rsidP="0072470D">
      <w:pPr>
        <w:pStyle w:val="Standard"/>
        <w:numPr>
          <w:ilvl w:val="0"/>
          <w:numId w:val="2"/>
        </w:numPr>
        <w:jc w:val="both"/>
        <w:rPr>
          <w:rFonts w:hint="eastAsia"/>
        </w:rPr>
      </w:pPr>
      <w:r>
        <w:t>Les entrainements des plus jeunes intègrent très peu d’exercices de développement moteur.</w:t>
      </w:r>
    </w:p>
    <w:p w14:paraId="5088045E" w14:textId="77777777" w:rsidR="00492B30" w:rsidRDefault="00492B30" w:rsidP="0072470D">
      <w:pPr>
        <w:pStyle w:val="Standard"/>
        <w:jc w:val="both"/>
        <w:rPr>
          <w:rFonts w:hint="eastAsia"/>
        </w:rPr>
      </w:pPr>
    </w:p>
    <w:p w14:paraId="0D1C7719" w14:textId="77777777" w:rsidR="00492B30" w:rsidRDefault="00C3035A" w:rsidP="0072470D">
      <w:pPr>
        <w:pStyle w:val="Standard"/>
        <w:numPr>
          <w:ilvl w:val="0"/>
          <w:numId w:val="2"/>
        </w:numPr>
        <w:jc w:val="both"/>
        <w:rPr>
          <w:rFonts w:hint="eastAsia"/>
        </w:rPr>
      </w:pPr>
      <w:r>
        <w:rPr>
          <w:rStyle w:val="StrongEmphasis"/>
          <w:b w:val="0"/>
          <w:bCs w:val="0"/>
          <w:color w:val="000000"/>
        </w:rPr>
        <w:t>A ce jour l'arbitre et l'officiel de l'équipe doivent prendre une décision relative au protocole « commotion cérébrale » et le mentionner sur la feuille de match mais ils n'ont aucun support de référence pour donner un avis.</w:t>
      </w:r>
    </w:p>
    <w:p w14:paraId="1811B19B" w14:textId="77777777" w:rsidR="00492B30" w:rsidRDefault="00492B30">
      <w:pPr>
        <w:pStyle w:val="Standard"/>
        <w:rPr>
          <w:rFonts w:hint="eastAsia"/>
        </w:rPr>
      </w:pPr>
    </w:p>
    <w:p w14:paraId="79D751A2" w14:textId="77777777" w:rsidR="00492B30" w:rsidRDefault="00492B30">
      <w:pPr>
        <w:pStyle w:val="Standard"/>
        <w:rPr>
          <w:rFonts w:hint="eastAsia"/>
        </w:rPr>
      </w:pPr>
    </w:p>
    <w:p w14:paraId="5463BB3F" w14:textId="77777777" w:rsidR="00492B30" w:rsidRDefault="00492B30">
      <w:pPr>
        <w:pStyle w:val="Standard"/>
        <w:rPr>
          <w:rFonts w:hint="eastAsia"/>
        </w:rPr>
      </w:pPr>
    </w:p>
    <w:p w14:paraId="1113426C" w14:textId="77777777" w:rsidR="00492B30" w:rsidRDefault="00C3035A">
      <w:pPr>
        <w:pStyle w:val="Standard"/>
        <w:rPr>
          <w:rFonts w:hint="eastAsia"/>
        </w:rPr>
      </w:pPr>
      <w:r>
        <w:rPr>
          <w:u w:val="single"/>
        </w:rPr>
        <w:t>Les propositions</w:t>
      </w:r>
      <w:r>
        <w:t> :</w:t>
      </w:r>
    </w:p>
    <w:p w14:paraId="2AE7D73E" w14:textId="77777777" w:rsidR="00492B30" w:rsidRDefault="00492B30">
      <w:pPr>
        <w:pStyle w:val="Standard"/>
        <w:rPr>
          <w:rFonts w:hint="eastAsia"/>
        </w:rPr>
      </w:pPr>
    </w:p>
    <w:p w14:paraId="1B392D3B" w14:textId="77777777" w:rsidR="00492B30" w:rsidRDefault="00C3035A" w:rsidP="0072470D">
      <w:pPr>
        <w:pStyle w:val="Standard"/>
        <w:jc w:val="both"/>
        <w:rPr>
          <w:rFonts w:hint="eastAsia"/>
        </w:rPr>
      </w:pPr>
      <w:r>
        <w:t>Nous souhaitons que la prévention soit au centre de nos actions. Que celles-ci soient ambitieuses et pérennes.</w:t>
      </w:r>
    </w:p>
    <w:p w14:paraId="7B8903C0" w14:textId="77777777" w:rsidR="00492B30" w:rsidRDefault="00492B30" w:rsidP="0072470D">
      <w:pPr>
        <w:pStyle w:val="Standard"/>
        <w:jc w:val="both"/>
        <w:rPr>
          <w:rFonts w:hint="eastAsia"/>
        </w:rPr>
      </w:pPr>
    </w:p>
    <w:p w14:paraId="5261DC5A" w14:textId="77777777" w:rsidR="00492B30" w:rsidRDefault="00C3035A" w:rsidP="0072470D">
      <w:pPr>
        <w:pStyle w:val="Standard"/>
        <w:jc w:val="both"/>
        <w:rPr>
          <w:rFonts w:hint="eastAsia"/>
        </w:rPr>
      </w:pPr>
      <w:r>
        <w:t>Nous proposons :</w:t>
      </w:r>
    </w:p>
    <w:p w14:paraId="0F4F4F6D" w14:textId="77777777" w:rsidR="00492B30" w:rsidRDefault="00492B30" w:rsidP="0072470D">
      <w:pPr>
        <w:pStyle w:val="Standard"/>
        <w:jc w:val="both"/>
        <w:rPr>
          <w:rFonts w:hint="eastAsia"/>
        </w:rPr>
      </w:pPr>
    </w:p>
    <w:p w14:paraId="70A6BD32" w14:textId="77777777" w:rsidR="00492B30" w:rsidRDefault="00C3035A" w:rsidP="0072470D">
      <w:pPr>
        <w:pStyle w:val="Standard"/>
        <w:numPr>
          <w:ilvl w:val="0"/>
          <w:numId w:val="3"/>
        </w:numPr>
        <w:jc w:val="both"/>
        <w:rPr>
          <w:rFonts w:hint="eastAsia"/>
        </w:rPr>
      </w:pPr>
      <w:r>
        <w:t xml:space="preserve">Que chaque enfant évoluant au sein des sélections départementales </w:t>
      </w:r>
      <w:proofErr w:type="gramStart"/>
      <w:r>
        <w:t>reçoivent</w:t>
      </w:r>
      <w:proofErr w:type="gramEnd"/>
      <w:r>
        <w:t xml:space="preserve"> durant son cursus de formation une sensibilisation :</w:t>
      </w:r>
    </w:p>
    <w:p w14:paraId="47B514A2" w14:textId="77777777" w:rsidR="00492B30" w:rsidRDefault="00C3035A" w:rsidP="0072470D">
      <w:pPr>
        <w:pStyle w:val="Standard"/>
        <w:numPr>
          <w:ilvl w:val="1"/>
          <w:numId w:val="3"/>
        </w:numPr>
        <w:jc w:val="both"/>
        <w:rPr>
          <w:rFonts w:hint="eastAsia"/>
        </w:rPr>
      </w:pPr>
      <w:r>
        <w:t>Au dopage ;</w:t>
      </w:r>
    </w:p>
    <w:p w14:paraId="08E5733B" w14:textId="77777777" w:rsidR="00492B30" w:rsidRDefault="00C3035A" w:rsidP="0072470D">
      <w:pPr>
        <w:pStyle w:val="Standard"/>
        <w:numPr>
          <w:ilvl w:val="1"/>
          <w:numId w:val="3"/>
        </w:numPr>
        <w:jc w:val="both"/>
        <w:rPr>
          <w:rFonts w:hint="eastAsia"/>
        </w:rPr>
      </w:pPr>
      <w:r>
        <w:t>A la consommation d’alcool ;</w:t>
      </w:r>
    </w:p>
    <w:p w14:paraId="658252E2" w14:textId="77777777" w:rsidR="00492B30" w:rsidRDefault="00C3035A" w:rsidP="0072470D">
      <w:pPr>
        <w:pStyle w:val="Standard"/>
        <w:numPr>
          <w:ilvl w:val="1"/>
          <w:numId w:val="3"/>
        </w:numPr>
        <w:jc w:val="both"/>
        <w:rPr>
          <w:rFonts w:hint="eastAsia"/>
        </w:rPr>
      </w:pPr>
      <w:r>
        <w:t>A la consommation du tabac ;</w:t>
      </w:r>
    </w:p>
    <w:p w14:paraId="53B287A2" w14:textId="77777777" w:rsidR="00492B30" w:rsidRDefault="00C3035A" w:rsidP="0072470D">
      <w:pPr>
        <w:pStyle w:val="Standard"/>
        <w:numPr>
          <w:ilvl w:val="1"/>
          <w:numId w:val="3"/>
        </w:numPr>
        <w:jc w:val="both"/>
        <w:rPr>
          <w:rFonts w:hint="eastAsia"/>
        </w:rPr>
      </w:pPr>
      <w:r>
        <w:t>A la nutrition.</w:t>
      </w:r>
    </w:p>
    <w:p w14:paraId="030A4266" w14:textId="77777777" w:rsidR="00492B30" w:rsidRDefault="00492B30" w:rsidP="0072470D">
      <w:pPr>
        <w:pStyle w:val="Standard"/>
        <w:jc w:val="both"/>
        <w:rPr>
          <w:rFonts w:hint="eastAsia"/>
        </w:rPr>
      </w:pPr>
    </w:p>
    <w:p w14:paraId="3BA1EFCA" w14:textId="77777777" w:rsidR="00492B30" w:rsidRDefault="00C3035A" w:rsidP="0072470D">
      <w:pPr>
        <w:pStyle w:val="Standard"/>
        <w:numPr>
          <w:ilvl w:val="0"/>
          <w:numId w:val="3"/>
        </w:numPr>
        <w:jc w:val="both"/>
        <w:rPr>
          <w:rFonts w:hint="eastAsia"/>
        </w:rPr>
      </w:pPr>
      <w:r>
        <w:t>Que chaque encadrant des sélections puisse avoir un soutien en traumatologie durant les rassemblements de jeunes.</w:t>
      </w:r>
    </w:p>
    <w:p w14:paraId="4E78DCB8" w14:textId="77777777" w:rsidR="00492B30" w:rsidRDefault="00492B30">
      <w:pPr>
        <w:pStyle w:val="Standard"/>
        <w:rPr>
          <w:rFonts w:hint="eastAsia"/>
        </w:rPr>
      </w:pPr>
    </w:p>
    <w:p w14:paraId="0DB86280" w14:textId="77777777" w:rsidR="00492B30" w:rsidRDefault="00492B30">
      <w:pPr>
        <w:pStyle w:val="Standard"/>
        <w:rPr>
          <w:rFonts w:hint="eastAsia"/>
        </w:rPr>
      </w:pPr>
    </w:p>
    <w:p w14:paraId="75A7924D" w14:textId="77777777" w:rsidR="00492B30" w:rsidRDefault="00492B30">
      <w:pPr>
        <w:pStyle w:val="Standard"/>
        <w:rPr>
          <w:rFonts w:hint="eastAsia"/>
        </w:rPr>
      </w:pPr>
    </w:p>
    <w:p w14:paraId="38A490F4" w14:textId="77777777" w:rsidR="00492B30" w:rsidRDefault="00C3035A" w:rsidP="0072470D">
      <w:pPr>
        <w:pStyle w:val="Standard"/>
        <w:jc w:val="both"/>
        <w:rPr>
          <w:rFonts w:hint="eastAsia"/>
          <w:b/>
          <w:bCs/>
        </w:rPr>
      </w:pPr>
      <w:r>
        <w:rPr>
          <w:b/>
          <w:bCs/>
        </w:rPr>
        <w:lastRenderedPageBreak/>
        <w:t>Proposition n°1 :</w:t>
      </w:r>
    </w:p>
    <w:p w14:paraId="1C59B995" w14:textId="77777777" w:rsidR="00492B30" w:rsidRDefault="00C3035A" w:rsidP="0072470D">
      <w:pPr>
        <w:pStyle w:val="Standard"/>
        <w:jc w:val="both"/>
        <w:rPr>
          <w:rFonts w:hint="eastAsia"/>
        </w:rPr>
      </w:pPr>
      <w:r>
        <w:tab/>
        <w:t xml:space="preserve">Nous demandons que soit intégré dans le budget du comité les frais relatifs à la participation d’acteurs de la santé (kinésithérapeute, infirmier-ère, médecin du sport, </w:t>
      </w:r>
      <w:proofErr w:type="spellStart"/>
      <w:r>
        <w:t>dététicien</w:t>
      </w:r>
      <w:proofErr w:type="spellEnd"/>
      <w:r>
        <w:t>-ne…)</w:t>
      </w:r>
    </w:p>
    <w:p w14:paraId="393153E8" w14:textId="77777777" w:rsidR="00492B30" w:rsidRDefault="00492B30" w:rsidP="0072470D">
      <w:pPr>
        <w:pStyle w:val="Standard"/>
        <w:jc w:val="both"/>
        <w:rPr>
          <w:rFonts w:hint="eastAsia"/>
        </w:rPr>
      </w:pPr>
    </w:p>
    <w:p w14:paraId="346CCFC3" w14:textId="77777777" w:rsidR="00492B30" w:rsidRDefault="00C3035A" w:rsidP="0072470D">
      <w:pPr>
        <w:pStyle w:val="Standard"/>
        <w:jc w:val="both"/>
        <w:rPr>
          <w:rFonts w:hint="eastAsia"/>
          <w:b/>
          <w:bCs/>
        </w:rPr>
      </w:pPr>
      <w:r>
        <w:rPr>
          <w:b/>
          <w:bCs/>
        </w:rPr>
        <w:t>Proposition n°2 :</w:t>
      </w:r>
    </w:p>
    <w:p w14:paraId="4D6B3592" w14:textId="77777777" w:rsidR="00492B30" w:rsidRDefault="00C3035A" w:rsidP="0072470D">
      <w:pPr>
        <w:pStyle w:val="Standard"/>
        <w:jc w:val="both"/>
        <w:rPr>
          <w:rFonts w:hint="eastAsia"/>
        </w:rPr>
      </w:pPr>
      <w:r>
        <w:tab/>
        <w:t>Nous demandons que le CD17 porte cette action auprès de la ligue avec l’espoir qu’un pilotage régional puisse voir le jour.</w:t>
      </w:r>
    </w:p>
    <w:p w14:paraId="24F2F1B1" w14:textId="77777777" w:rsidR="00492B30" w:rsidRDefault="00492B30" w:rsidP="0072470D">
      <w:pPr>
        <w:pStyle w:val="Standard"/>
        <w:jc w:val="both"/>
        <w:rPr>
          <w:rFonts w:hint="eastAsia"/>
        </w:rPr>
      </w:pPr>
    </w:p>
    <w:p w14:paraId="172ECA00" w14:textId="29451CF3" w:rsidR="00492B30" w:rsidRDefault="00C3035A" w:rsidP="0072470D">
      <w:pPr>
        <w:pStyle w:val="Standard"/>
        <w:jc w:val="both"/>
        <w:rPr>
          <w:rFonts w:hint="eastAsia"/>
          <w:b/>
          <w:bCs/>
        </w:rPr>
      </w:pPr>
      <w:r>
        <w:rPr>
          <w:b/>
          <w:bCs/>
        </w:rPr>
        <w:t>Proposition n° 3</w:t>
      </w:r>
      <w:r w:rsidR="0072470D">
        <w:rPr>
          <w:b/>
          <w:bCs/>
        </w:rPr>
        <w:t xml:space="preserve"> </w:t>
      </w:r>
      <w:r>
        <w:rPr>
          <w:b/>
          <w:bCs/>
        </w:rPr>
        <w:t>:</w:t>
      </w:r>
    </w:p>
    <w:p w14:paraId="79082C67" w14:textId="77777777" w:rsidR="00492B30" w:rsidRDefault="00C3035A" w:rsidP="0072470D">
      <w:pPr>
        <w:pStyle w:val="Standard"/>
        <w:jc w:val="both"/>
        <w:rPr>
          <w:rFonts w:hint="eastAsia"/>
        </w:rPr>
      </w:pPr>
      <w:r>
        <w:tab/>
        <w:t>Chaque entraineur doit être sensibilisé et accompagné dans la mise en place d’exercices de développement moteur chez les jeunes pratiquants(es).</w:t>
      </w:r>
    </w:p>
    <w:p w14:paraId="499C536B" w14:textId="77777777" w:rsidR="00492B30" w:rsidRDefault="00C3035A" w:rsidP="0072470D">
      <w:pPr>
        <w:pStyle w:val="Standard"/>
        <w:jc w:val="both"/>
        <w:rPr>
          <w:rFonts w:hint="eastAsia"/>
        </w:rPr>
      </w:pPr>
      <w:r>
        <w:t>Nous demandons que ce sujet soit débattu et relayé auprès des salariés de tous les clubs du département.</w:t>
      </w:r>
    </w:p>
    <w:p w14:paraId="0D390E36" w14:textId="77777777" w:rsidR="00492B30" w:rsidRDefault="00492B30" w:rsidP="0072470D">
      <w:pPr>
        <w:pStyle w:val="Standard"/>
        <w:jc w:val="both"/>
        <w:rPr>
          <w:rFonts w:hint="eastAsia"/>
        </w:rPr>
      </w:pPr>
    </w:p>
    <w:p w14:paraId="60E2D507" w14:textId="77777777" w:rsidR="00492B30" w:rsidRDefault="00C3035A" w:rsidP="0072470D">
      <w:pPr>
        <w:pStyle w:val="Standard"/>
        <w:jc w:val="both"/>
        <w:rPr>
          <w:rFonts w:hint="eastAsia"/>
        </w:rPr>
      </w:pPr>
      <w:r>
        <w:rPr>
          <w:b/>
          <w:bCs/>
        </w:rPr>
        <w:t>Proposition n°4 :</w:t>
      </w:r>
    </w:p>
    <w:p w14:paraId="79135C35" w14:textId="77777777" w:rsidR="00492B30" w:rsidRDefault="00C3035A" w:rsidP="0072470D">
      <w:pPr>
        <w:pStyle w:val="Standard"/>
        <w:jc w:val="both"/>
        <w:rPr>
          <w:rFonts w:hint="eastAsia"/>
        </w:rPr>
      </w:pPr>
      <w:r>
        <w:rPr>
          <w:b/>
          <w:bCs/>
        </w:rPr>
        <w:tab/>
      </w:r>
      <w:r>
        <w:t xml:space="preserve">Mettre à disposition des arbitres et des officiels un </w:t>
      </w:r>
      <w:r>
        <w:rPr>
          <w:rStyle w:val="StrongEmphasis"/>
          <w:b w:val="0"/>
          <w:bCs w:val="0"/>
          <w:color w:val="000000"/>
        </w:rPr>
        <w:t>support de référence pour donner un avis suite à un protocole commotion.</w:t>
      </w:r>
    </w:p>
    <w:p w14:paraId="76C56851" w14:textId="77777777" w:rsidR="00492B30" w:rsidRDefault="00492B30">
      <w:pPr>
        <w:pStyle w:val="Standard"/>
        <w:rPr>
          <w:rFonts w:hint="eastAsia"/>
        </w:rPr>
      </w:pPr>
    </w:p>
    <w:p w14:paraId="0E3FF06D" w14:textId="77777777" w:rsidR="00492B30" w:rsidRDefault="00492B30">
      <w:pPr>
        <w:pStyle w:val="Standard"/>
        <w:rPr>
          <w:rFonts w:hint="eastAsia"/>
        </w:rPr>
      </w:pPr>
    </w:p>
    <w:p w14:paraId="45F748F5" w14:textId="77777777" w:rsidR="00492B30" w:rsidRDefault="00492B30">
      <w:pPr>
        <w:pStyle w:val="Standard"/>
        <w:rPr>
          <w:rFonts w:hint="eastAsia"/>
        </w:rPr>
      </w:pPr>
    </w:p>
    <w:p w14:paraId="3AB6C428" w14:textId="77777777" w:rsidR="00492B30" w:rsidRDefault="00492B30">
      <w:pPr>
        <w:pStyle w:val="Standard"/>
        <w:rPr>
          <w:rFonts w:hint="eastAsia"/>
        </w:rPr>
      </w:pPr>
    </w:p>
    <w:p w14:paraId="1090149E" w14:textId="77777777" w:rsidR="00492B30" w:rsidRDefault="00492B30">
      <w:pPr>
        <w:pStyle w:val="Standard"/>
        <w:rPr>
          <w:rFonts w:hint="eastAsia"/>
        </w:rPr>
      </w:pPr>
    </w:p>
    <w:p w14:paraId="02739BF6" w14:textId="77777777" w:rsidR="00492B30" w:rsidRDefault="00492B30">
      <w:pPr>
        <w:pStyle w:val="Standard"/>
        <w:rPr>
          <w:rFonts w:hint="eastAsia"/>
        </w:rPr>
      </w:pPr>
    </w:p>
    <w:p w14:paraId="2832E670" w14:textId="77777777" w:rsidR="00492B30" w:rsidRDefault="00492B30">
      <w:pPr>
        <w:pStyle w:val="Standard"/>
        <w:rPr>
          <w:rFonts w:hint="eastAsia"/>
        </w:rPr>
      </w:pPr>
    </w:p>
    <w:sectPr w:rsidR="00492B3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B2A7" w14:textId="77777777" w:rsidR="00DB45B6" w:rsidRDefault="00DB45B6">
      <w:pPr>
        <w:rPr>
          <w:rFonts w:hint="eastAsia"/>
        </w:rPr>
      </w:pPr>
      <w:r>
        <w:separator/>
      </w:r>
    </w:p>
  </w:endnote>
  <w:endnote w:type="continuationSeparator" w:id="0">
    <w:p w14:paraId="68624CC1" w14:textId="77777777" w:rsidR="00DB45B6" w:rsidRDefault="00DB45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BE68" w14:textId="77777777" w:rsidR="00DB45B6" w:rsidRDefault="00DB45B6">
      <w:pPr>
        <w:rPr>
          <w:rFonts w:hint="eastAsia"/>
        </w:rPr>
      </w:pPr>
      <w:r>
        <w:rPr>
          <w:color w:val="000000"/>
        </w:rPr>
        <w:separator/>
      </w:r>
    </w:p>
  </w:footnote>
  <w:footnote w:type="continuationSeparator" w:id="0">
    <w:p w14:paraId="22BAD794" w14:textId="77777777" w:rsidR="00DB45B6" w:rsidRDefault="00DB45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B70"/>
    <w:multiLevelType w:val="multilevel"/>
    <w:tmpl w:val="35FA2F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C351029"/>
    <w:multiLevelType w:val="multilevel"/>
    <w:tmpl w:val="31248C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D5473B5"/>
    <w:multiLevelType w:val="multilevel"/>
    <w:tmpl w:val="6966CB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86533210">
    <w:abstractNumId w:val="0"/>
  </w:num>
  <w:num w:numId="2" w16cid:durableId="61216135">
    <w:abstractNumId w:val="1"/>
  </w:num>
  <w:num w:numId="3" w16cid:durableId="121152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0"/>
    <w:rsid w:val="00492B30"/>
    <w:rsid w:val="0072470D"/>
    <w:rsid w:val="00AE2EFC"/>
    <w:rsid w:val="00C3035A"/>
    <w:rsid w:val="00DB4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B35F"/>
  <w15:docId w15:val="{6EF8A745-7E42-411B-B10F-DA6E4B68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 AUDOMICH</dc:creator>
  <cp:lastModifiedBy>MICH AUDOMICH</cp:lastModifiedBy>
  <cp:revision>3</cp:revision>
  <dcterms:created xsi:type="dcterms:W3CDTF">2021-11-15T10:28:00Z</dcterms:created>
  <dcterms:modified xsi:type="dcterms:W3CDTF">2022-11-03T13:20:00Z</dcterms:modified>
</cp:coreProperties>
</file>